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56BA260D" w:rsidR="00496E5A" w:rsidRPr="00890C73"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č</w:t>
      </w:r>
      <w:r w:rsidRPr="00890C73">
        <w:rPr>
          <w:rFonts w:ascii="Arial" w:hAnsi="Arial" w:cs="Arial"/>
          <w:sz w:val="24"/>
          <w:szCs w:val="24"/>
        </w:rPr>
        <w:t xml:space="preserve">. </w:t>
      </w:r>
      <w:r w:rsidR="00890C73" w:rsidRPr="00890C73">
        <w:rPr>
          <w:rFonts w:ascii="Arial" w:hAnsi="Arial" w:cs="Arial"/>
          <w:sz w:val="24"/>
          <w:szCs w:val="24"/>
        </w:rPr>
        <w:t>224</w:t>
      </w:r>
      <w:r w:rsidRPr="00890C73">
        <w:rPr>
          <w:rFonts w:ascii="Arial" w:hAnsi="Arial" w:cs="Arial"/>
          <w:sz w:val="24"/>
          <w:szCs w:val="24"/>
        </w:rPr>
        <w:t>/32221/202</w:t>
      </w:r>
      <w:r w:rsidR="00627A1A" w:rsidRPr="00890C73">
        <w:rPr>
          <w:rFonts w:ascii="Arial" w:hAnsi="Arial" w:cs="Arial"/>
          <w:sz w:val="24"/>
          <w:szCs w:val="24"/>
        </w:rPr>
        <w:t>5</w:t>
      </w:r>
    </w:p>
    <w:p w14:paraId="0C185B11" w14:textId="77777777" w:rsidR="00496E5A" w:rsidRPr="00890C73" w:rsidRDefault="00496E5A" w:rsidP="00367C8E">
      <w:pPr>
        <w:tabs>
          <w:tab w:val="left" w:pos="2552"/>
        </w:tabs>
        <w:spacing w:before="600"/>
        <w:rPr>
          <w:rFonts w:ascii="Arial" w:hAnsi="Arial" w:cs="Arial"/>
          <w:b/>
          <w:bCs/>
          <w:sz w:val="24"/>
          <w:szCs w:val="24"/>
        </w:rPr>
      </w:pPr>
      <w:r w:rsidRPr="00890C73">
        <w:rPr>
          <w:rFonts w:ascii="Arial" w:hAnsi="Arial" w:cs="Arial"/>
          <w:b/>
          <w:bCs/>
          <w:sz w:val="24"/>
          <w:szCs w:val="24"/>
        </w:rPr>
        <w:t>Prenajímateľ:</w:t>
      </w:r>
      <w:r w:rsidRPr="00890C73">
        <w:rPr>
          <w:rFonts w:ascii="Arial" w:hAnsi="Arial" w:cs="Arial"/>
          <w:b/>
          <w:bCs/>
          <w:sz w:val="24"/>
          <w:szCs w:val="24"/>
        </w:rPr>
        <w:tab/>
        <w:t>MESTSKÉ HOSPODÁRSTVO</w:t>
      </w:r>
    </w:p>
    <w:p w14:paraId="1D6A46B6" w14:textId="77777777" w:rsidR="00496E5A" w:rsidRPr="00890C73" w:rsidRDefault="00496E5A" w:rsidP="00496E5A">
      <w:pPr>
        <w:tabs>
          <w:tab w:val="left" w:pos="2552"/>
        </w:tabs>
        <w:rPr>
          <w:rFonts w:ascii="Arial" w:hAnsi="Arial" w:cs="Arial"/>
          <w:b/>
          <w:bCs/>
          <w:sz w:val="24"/>
          <w:szCs w:val="24"/>
        </w:rPr>
      </w:pPr>
      <w:r w:rsidRPr="00890C73">
        <w:rPr>
          <w:rFonts w:ascii="Arial" w:hAnsi="Arial" w:cs="Arial"/>
          <w:b/>
          <w:bCs/>
          <w:sz w:val="24"/>
          <w:szCs w:val="24"/>
        </w:rPr>
        <w:tab/>
        <w:t xml:space="preserve">A  SPRÁVA LESOV, </w:t>
      </w:r>
      <w:proofErr w:type="spellStart"/>
      <w:r w:rsidRPr="00890C73">
        <w:rPr>
          <w:rFonts w:ascii="Arial" w:hAnsi="Arial" w:cs="Arial"/>
          <w:b/>
          <w:bCs/>
          <w:sz w:val="24"/>
          <w:szCs w:val="24"/>
        </w:rPr>
        <w:t>m.r.o</w:t>
      </w:r>
      <w:proofErr w:type="spellEnd"/>
      <w:r w:rsidRPr="00890C73">
        <w:rPr>
          <w:rFonts w:ascii="Arial" w:hAnsi="Arial" w:cs="Arial"/>
          <w:b/>
          <w:bCs/>
          <w:sz w:val="24"/>
          <w:szCs w:val="24"/>
        </w:rPr>
        <w:t>. TRENČÍN</w:t>
      </w:r>
    </w:p>
    <w:p w14:paraId="11277C0D" w14:textId="77777777" w:rsidR="00496E5A" w:rsidRPr="00890C73" w:rsidRDefault="00496E5A" w:rsidP="00496E5A">
      <w:pPr>
        <w:pStyle w:val="Nadpis4"/>
        <w:tabs>
          <w:tab w:val="clear" w:pos="2268"/>
          <w:tab w:val="left" w:pos="2552"/>
        </w:tabs>
        <w:rPr>
          <w:rFonts w:ascii="Arial" w:hAnsi="Arial" w:cs="Arial"/>
        </w:rPr>
      </w:pPr>
      <w:r w:rsidRPr="00890C73">
        <w:rPr>
          <w:rFonts w:ascii="Arial" w:hAnsi="Arial" w:cs="Arial"/>
          <w:b/>
          <w:bCs/>
        </w:rPr>
        <w:tab/>
        <w:t>Sídlo:</w:t>
      </w:r>
      <w:r w:rsidRPr="00890C73">
        <w:rPr>
          <w:rFonts w:ascii="Arial" w:hAnsi="Arial" w:cs="Arial"/>
        </w:rPr>
        <w:tab/>
      </w:r>
      <w:proofErr w:type="spellStart"/>
      <w:r w:rsidRPr="00890C73">
        <w:rPr>
          <w:rFonts w:ascii="Arial" w:hAnsi="Arial" w:cs="Arial"/>
        </w:rPr>
        <w:t>Soblahovská</w:t>
      </w:r>
      <w:proofErr w:type="spellEnd"/>
      <w:r w:rsidRPr="00890C73">
        <w:rPr>
          <w:rFonts w:ascii="Arial" w:hAnsi="Arial" w:cs="Arial"/>
        </w:rPr>
        <w:t xml:space="preserve"> 65, 912 50  Trenčín</w:t>
      </w:r>
    </w:p>
    <w:p w14:paraId="32CEC096" w14:textId="691D1822" w:rsidR="00496E5A" w:rsidRPr="00890C73" w:rsidRDefault="00496E5A" w:rsidP="00496E5A">
      <w:pPr>
        <w:tabs>
          <w:tab w:val="left" w:pos="284"/>
          <w:tab w:val="left" w:pos="2552"/>
        </w:tabs>
        <w:rPr>
          <w:rFonts w:ascii="Arial" w:hAnsi="Arial" w:cs="Arial"/>
          <w:sz w:val="24"/>
          <w:szCs w:val="24"/>
        </w:rPr>
      </w:pPr>
      <w:r w:rsidRPr="00890C73">
        <w:rPr>
          <w:rFonts w:ascii="Arial" w:hAnsi="Arial" w:cs="Arial"/>
          <w:sz w:val="24"/>
          <w:szCs w:val="24"/>
        </w:rPr>
        <w:tab/>
      </w:r>
      <w:r w:rsidRPr="00890C73">
        <w:rPr>
          <w:rFonts w:ascii="Arial" w:hAnsi="Arial" w:cs="Arial"/>
          <w:b/>
          <w:bCs/>
          <w:sz w:val="24"/>
          <w:szCs w:val="24"/>
        </w:rPr>
        <w:t>Zastúpenie:</w:t>
      </w:r>
      <w:r w:rsidRPr="00890C73">
        <w:rPr>
          <w:rFonts w:ascii="Arial" w:hAnsi="Arial" w:cs="Arial"/>
          <w:sz w:val="24"/>
          <w:szCs w:val="24"/>
        </w:rPr>
        <w:tab/>
      </w:r>
      <w:r w:rsidR="00B320A0">
        <w:rPr>
          <w:rFonts w:ascii="Arial" w:hAnsi="Arial" w:cs="Arial"/>
          <w:noProof/>
          <w:sz w:val="24"/>
          <w:szCs w:val="24"/>
        </w:rPr>
        <w:t>PhDr. Štefan Škultéty</w:t>
      </w:r>
      <w:r w:rsidR="00B320A0" w:rsidRPr="001D14D1">
        <w:rPr>
          <w:rFonts w:ascii="Arial" w:hAnsi="Arial" w:cs="Arial"/>
          <w:noProof/>
          <w:sz w:val="24"/>
          <w:szCs w:val="24"/>
        </w:rPr>
        <w:t>,</w:t>
      </w:r>
      <w:r w:rsidR="00B320A0">
        <w:rPr>
          <w:rFonts w:ascii="Arial" w:hAnsi="Arial" w:cs="Arial"/>
          <w:noProof/>
          <w:sz w:val="24"/>
          <w:szCs w:val="24"/>
        </w:rPr>
        <w:t xml:space="preserve"> MBA, poverený riadením</w:t>
      </w:r>
      <w:r w:rsidR="00B320A0" w:rsidRPr="001D14D1">
        <w:rPr>
          <w:rFonts w:ascii="Arial" w:hAnsi="Arial" w:cs="Arial"/>
          <w:noProof/>
          <w:sz w:val="24"/>
          <w:szCs w:val="24"/>
        </w:rPr>
        <w:t xml:space="preserve"> organizácie</w:t>
      </w:r>
    </w:p>
    <w:p w14:paraId="40BF075E" w14:textId="77777777" w:rsidR="00496E5A" w:rsidRPr="00890C73" w:rsidRDefault="00496E5A" w:rsidP="00496E5A">
      <w:pPr>
        <w:tabs>
          <w:tab w:val="left" w:pos="284"/>
          <w:tab w:val="left" w:pos="2552"/>
        </w:tabs>
        <w:rPr>
          <w:rFonts w:ascii="Arial" w:hAnsi="Arial" w:cs="Arial"/>
          <w:sz w:val="24"/>
          <w:szCs w:val="24"/>
        </w:rPr>
      </w:pPr>
      <w:r w:rsidRPr="00890C73">
        <w:rPr>
          <w:rFonts w:ascii="Arial" w:hAnsi="Arial" w:cs="Arial"/>
          <w:sz w:val="24"/>
          <w:szCs w:val="24"/>
        </w:rPr>
        <w:tab/>
      </w:r>
      <w:r w:rsidRPr="00890C73">
        <w:rPr>
          <w:rFonts w:ascii="Arial" w:hAnsi="Arial" w:cs="Arial"/>
          <w:b/>
          <w:bCs/>
          <w:sz w:val="24"/>
          <w:szCs w:val="24"/>
        </w:rPr>
        <w:t>IČO:</w:t>
      </w:r>
      <w:r w:rsidRPr="00890C73">
        <w:rPr>
          <w:rFonts w:ascii="Arial" w:hAnsi="Arial" w:cs="Arial"/>
          <w:sz w:val="24"/>
          <w:szCs w:val="24"/>
        </w:rPr>
        <w:tab/>
        <w:t>37 920 413</w:t>
      </w:r>
    </w:p>
    <w:p w14:paraId="7B8A88EC" w14:textId="77777777" w:rsidR="00496E5A" w:rsidRPr="00890C73" w:rsidRDefault="00496E5A" w:rsidP="00496E5A">
      <w:pPr>
        <w:tabs>
          <w:tab w:val="left" w:pos="284"/>
          <w:tab w:val="left" w:pos="2552"/>
        </w:tabs>
        <w:rPr>
          <w:rFonts w:ascii="Arial" w:hAnsi="Arial" w:cs="Arial"/>
          <w:b/>
          <w:bCs/>
          <w:sz w:val="24"/>
          <w:szCs w:val="24"/>
        </w:rPr>
      </w:pPr>
      <w:r w:rsidRPr="00890C73">
        <w:rPr>
          <w:rFonts w:ascii="Arial" w:hAnsi="Arial" w:cs="Arial"/>
          <w:sz w:val="24"/>
          <w:szCs w:val="24"/>
        </w:rPr>
        <w:tab/>
      </w:r>
      <w:r w:rsidRPr="00890C73">
        <w:rPr>
          <w:rFonts w:ascii="Arial" w:hAnsi="Arial" w:cs="Arial"/>
          <w:b/>
          <w:bCs/>
          <w:sz w:val="24"/>
          <w:szCs w:val="24"/>
        </w:rPr>
        <w:t>DIČ:</w:t>
      </w:r>
      <w:r w:rsidRPr="00890C73">
        <w:rPr>
          <w:rFonts w:ascii="Arial" w:hAnsi="Arial" w:cs="Arial"/>
          <w:b/>
          <w:bCs/>
          <w:sz w:val="24"/>
          <w:szCs w:val="24"/>
        </w:rPr>
        <w:tab/>
      </w:r>
      <w:r w:rsidRPr="00890C73">
        <w:rPr>
          <w:rFonts w:ascii="Arial" w:hAnsi="Arial" w:cs="Arial"/>
          <w:sz w:val="24"/>
          <w:szCs w:val="24"/>
        </w:rPr>
        <w:t>2021916083</w:t>
      </w:r>
    </w:p>
    <w:p w14:paraId="0CB3B588" w14:textId="77777777" w:rsidR="00496E5A" w:rsidRPr="00890C73" w:rsidRDefault="00496E5A" w:rsidP="00496E5A">
      <w:pPr>
        <w:tabs>
          <w:tab w:val="left" w:pos="284"/>
          <w:tab w:val="left" w:pos="2552"/>
        </w:tabs>
        <w:rPr>
          <w:rFonts w:ascii="Arial" w:hAnsi="Arial" w:cs="Arial"/>
          <w:sz w:val="24"/>
          <w:szCs w:val="24"/>
        </w:rPr>
      </w:pPr>
      <w:r w:rsidRPr="00890C73">
        <w:rPr>
          <w:rFonts w:ascii="Arial" w:hAnsi="Arial" w:cs="Arial"/>
          <w:sz w:val="24"/>
          <w:szCs w:val="24"/>
        </w:rPr>
        <w:tab/>
      </w:r>
      <w:r w:rsidRPr="00890C73">
        <w:rPr>
          <w:rFonts w:ascii="Arial" w:hAnsi="Arial" w:cs="Arial"/>
          <w:b/>
          <w:bCs/>
          <w:sz w:val="24"/>
          <w:szCs w:val="24"/>
        </w:rPr>
        <w:t>Bankové spojenie:</w:t>
      </w:r>
      <w:r w:rsidRPr="00890C73">
        <w:rPr>
          <w:rFonts w:ascii="Arial" w:hAnsi="Arial" w:cs="Arial"/>
          <w:sz w:val="24"/>
          <w:szCs w:val="24"/>
        </w:rPr>
        <w:tab/>
        <w:t>ČSOB a.s., pobočka Trenčín</w:t>
      </w:r>
    </w:p>
    <w:p w14:paraId="6547D62E" w14:textId="77777777" w:rsidR="00496E5A" w:rsidRPr="00890C73" w:rsidRDefault="00496E5A" w:rsidP="00496E5A">
      <w:pPr>
        <w:tabs>
          <w:tab w:val="left" w:pos="284"/>
          <w:tab w:val="left" w:pos="2552"/>
        </w:tabs>
        <w:rPr>
          <w:rFonts w:ascii="Arial" w:hAnsi="Arial" w:cs="Arial"/>
          <w:sz w:val="24"/>
          <w:szCs w:val="24"/>
        </w:rPr>
      </w:pPr>
      <w:r w:rsidRPr="00890C73">
        <w:rPr>
          <w:rFonts w:ascii="Arial" w:hAnsi="Arial" w:cs="Arial"/>
          <w:sz w:val="24"/>
          <w:szCs w:val="24"/>
        </w:rPr>
        <w:tab/>
      </w:r>
      <w:r w:rsidRPr="00890C73">
        <w:rPr>
          <w:rFonts w:ascii="Arial" w:hAnsi="Arial" w:cs="Arial"/>
          <w:b/>
          <w:sz w:val="24"/>
          <w:szCs w:val="24"/>
        </w:rPr>
        <w:t>IBAN:</w:t>
      </w:r>
      <w:r w:rsidRPr="00890C73">
        <w:rPr>
          <w:rFonts w:ascii="Arial" w:hAnsi="Arial" w:cs="Arial"/>
          <w:sz w:val="24"/>
          <w:szCs w:val="24"/>
        </w:rPr>
        <w:tab/>
        <w:t>SK40 7500 0000 0040 1657 2319</w:t>
      </w:r>
    </w:p>
    <w:p w14:paraId="0FF09042" w14:textId="77777777" w:rsidR="00496E5A" w:rsidRPr="00890C73" w:rsidRDefault="00496E5A" w:rsidP="00496E5A">
      <w:pPr>
        <w:tabs>
          <w:tab w:val="left" w:pos="284"/>
          <w:tab w:val="left" w:pos="2552"/>
        </w:tabs>
        <w:rPr>
          <w:rFonts w:ascii="Arial" w:hAnsi="Arial" w:cs="Arial"/>
          <w:sz w:val="24"/>
          <w:szCs w:val="24"/>
        </w:rPr>
      </w:pPr>
      <w:r w:rsidRPr="00890C73">
        <w:rPr>
          <w:rFonts w:ascii="Arial" w:hAnsi="Arial" w:cs="Arial"/>
          <w:sz w:val="24"/>
          <w:szCs w:val="24"/>
        </w:rPr>
        <w:tab/>
      </w:r>
      <w:r w:rsidRPr="00890C73">
        <w:rPr>
          <w:rFonts w:ascii="Arial" w:hAnsi="Arial" w:cs="Arial"/>
          <w:b/>
          <w:sz w:val="24"/>
          <w:szCs w:val="24"/>
        </w:rPr>
        <w:t>SWIFT/BIC:</w:t>
      </w:r>
      <w:r w:rsidRPr="00890C73">
        <w:rPr>
          <w:rFonts w:ascii="Arial" w:hAnsi="Arial" w:cs="Arial"/>
          <w:sz w:val="24"/>
          <w:szCs w:val="24"/>
        </w:rPr>
        <w:tab/>
        <w:t>CEKOSKBX</w:t>
      </w:r>
    </w:p>
    <w:p w14:paraId="1ADAFCE2" w14:textId="55160CE8" w:rsidR="00496E5A" w:rsidRPr="00890C73" w:rsidRDefault="00367C8E" w:rsidP="00496E5A">
      <w:pPr>
        <w:tabs>
          <w:tab w:val="left" w:pos="284"/>
          <w:tab w:val="left" w:pos="2552"/>
        </w:tabs>
        <w:rPr>
          <w:rFonts w:ascii="Arial" w:hAnsi="Arial" w:cs="Arial"/>
          <w:sz w:val="24"/>
          <w:szCs w:val="24"/>
        </w:rPr>
      </w:pPr>
      <w:r w:rsidRPr="00890C73">
        <w:rPr>
          <w:rFonts w:ascii="Arial" w:hAnsi="Arial" w:cs="Arial"/>
          <w:b/>
          <w:sz w:val="24"/>
          <w:szCs w:val="24"/>
        </w:rPr>
        <w:tab/>
      </w:r>
      <w:r w:rsidR="00496E5A" w:rsidRPr="00890C73">
        <w:rPr>
          <w:rFonts w:ascii="Arial" w:hAnsi="Arial" w:cs="Arial"/>
          <w:b/>
          <w:sz w:val="24"/>
          <w:szCs w:val="24"/>
        </w:rPr>
        <w:t>Variabilný symbol</w:t>
      </w:r>
      <w:r w:rsidR="00496E5A" w:rsidRPr="00890C73">
        <w:rPr>
          <w:rFonts w:ascii="Arial" w:hAnsi="Arial" w:cs="Arial"/>
          <w:sz w:val="24"/>
          <w:szCs w:val="24"/>
        </w:rPr>
        <w:t>:</w:t>
      </w:r>
      <w:r w:rsidR="006C1C8B" w:rsidRPr="00890C73">
        <w:rPr>
          <w:rFonts w:ascii="Arial" w:hAnsi="Arial" w:cs="Arial"/>
          <w:sz w:val="24"/>
          <w:szCs w:val="24"/>
        </w:rPr>
        <w:tab/>
      </w:r>
      <w:r w:rsidR="00890C73" w:rsidRPr="00890C73">
        <w:rPr>
          <w:rFonts w:ascii="Arial" w:hAnsi="Arial" w:cs="Arial"/>
          <w:sz w:val="24"/>
          <w:szCs w:val="24"/>
        </w:rPr>
        <w:t>224</w:t>
      </w:r>
    </w:p>
    <w:p w14:paraId="584773C8" w14:textId="77777777" w:rsidR="00367C8E" w:rsidRDefault="00496E5A" w:rsidP="00496E5A">
      <w:pPr>
        <w:tabs>
          <w:tab w:val="left" w:pos="284"/>
          <w:tab w:val="left" w:pos="2552"/>
        </w:tabs>
        <w:rPr>
          <w:rFonts w:ascii="Arial" w:hAnsi="Arial" w:cs="Arial"/>
          <w:sz w:val="24"/>
          <w:szCs w:val="24"/>
        </w:rPr>
      </w:pPr>
      <w:r w:rsidRPr="00890C73">
        <w:rPr>
          <w:rFonts w:ascii="Arial" w:hAnsi="Arial" w:cs="Arial"/>
          <w:b/>
          <w:bCs/>
          <w:sz w:val="24"/>
          <w:szCs w:val="24"/>
        </w:rPr>
        <w:tab/>
        <w:t>Register:</w:t>
      </w:r>
      <w:r w:rsidRPr="00890C73">
        <w:rPr>
          <w:rFonts w:ascii="Arial" w:hAnsi="Arial" w:cs="Arial"/>
          <w:b/>
          <w:bCs/>
          <w:sz w:val="24"/>
          <w:szCs w:val="24"/>
        </w:rPr>
        <w:tab/>
      </w:r>
      <w:r w:rsidRPr="00890C73">
        <w:rPr>
          <w:rFonts w:ascii="Arial" w:hAnsi="Arial" w:cs="Arial"/>
          <w:sz w:val="24"/>
          <w:szCs w:val="24"/>
        </w:rPr>
        <w:t xml:space="preserve">Zriaďovacia listina Mesta </w:t>
      </w:r>
      <w:r w:rsidRPr="00367C8E">
        <w:rPr>
          <w:rFonts w:ascii="Arial" w:hAnsi="Arial" w:cs="Arial"/>
          <w:sz w:val="24"/>
          <w:szCs w:val="24"/>
        </w:rPr>
        <w:t>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 xml:space="preserve">uzatvárajú v zmysle § 663 a </w:t>
      </w:r>
      <w:proofErr w:type="spellStart"/>
      <w:r w:rsidRPr="00367C8E">
        <w:rPr>
          <w:rFonts w:ascii="Arial" w:hAnsi="Arial" w:cs="Arial"/>
          <w:snapToGrid w:val="0"/>
          <w:sz w:val="24"/>
          <w:szCs w:val="24"/>
          <w:lang w:eastAsia="cs-CZ"/>
        </w:rPr>
        <w:t>násl</w:t>
      </w:r>
      <w:proofErr w:type="spellEnd"/>
      <w:r w:rsidRPr="00367C8E">
        <w:rPr>
          <w:rFonts w:ascii="Arial" w:hAnsi="Arial" w:cs="Arial"/>
          <w:snapToGrid w:val="0"/>
          <w:sz w:val="24"/>
          <w:szCs w:val="24"/>
          <w:lang w:eastAsia="cs-CZ"/>
        </w:rPr>
        <w:t xml:space="preserve">. </w:t>
      </w:r>
      <w:proofErr w:type="spellStart"/>
      <w:r w:rsidRPr="00367C8E">
        <w:rPr>
          <w:rFonts w:ascii="Arial" w:hAnsi="Arial" w:cs="Arial"/>
          <w:snapToGrid w:val="0"/>
          <w:sz w:val="24"/>
          <w:szCs w:val="24"/>
          <w:lang w:eastAsia="cs-CZ"/>
        </w:rPr>
        <w:t>zák.č</w:t>
      </w:r>
      <w:proofErr w:type="spellEnd"/>
      <w:r w:rsidRPr="00367C8E">
        <w:rPr>
          <w:rFonts w:ascii="Arial" w:hAnsi="Arial" w:cs="Arial"/>
          <w:snapToGrid w:val="0"/>
          <w:sz w:val="24"/>
          <w:szCs w:val="24"/>
          <w:lang w:eastAsia="cs-CZ"/>
        </w:rPr>
        <w:t>.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5B20C7C4"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983C56">
        <w:rPr>
          <w:rFonts w:ascii="Arial" w:hAnsi="Arial" w:cs="Arial"/>
          <w:b/>
        </w:rPr>
        <w:t>5</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3EE1AF50"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890C73">
        <w:rPr>
          <w:rFonts w:ascii="Arial" w:hAnsi="Arial" w:cs="Arial"/>
          <w:b/>
          <w:bCs/>
          <w:sz w:val="24"/>
          <w:szCs w:val="24"/>
        </w:rPr>
        <w:t>224</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Pre odstránenie pochybností platí, že nájomné za jeden deň nájmu sa určuje ako podiel sumy uvedenej v ods.1 tohto článku a doby, na ktorú sa uzatvára táto nájomná zmluva podľa čl. II. ods.1 (</w:t>
      </w:r>
      <w:proofErr w:type="spellStart"/>
      <w:r w:rsidRPr="00367C8E">
        <w:rPr>
          <w:rFonts w:ascii="Arial" w:hAnsi="Arial" w:cs="Arial"/>
        </w:rPr>
        <w:t>t.j</w:t>
      </w:r>
      <w:proofErr w:type="spellEnd"/>
      <w:r w:rsidRPr="00367C8E">
        <w:rPr>
          <w:rFonts w:ascii="Arial" w:hAnsi="Arial" w:cs="Arial"/>
        </w:rPr>
        <w:t xml:space="preserve">.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w:t>
      </w:r>
      <w:proofErr w:type="spellStart"/>
      <w:r w:rsidRPr="00367C8E">
        <w:rPr>
          <w:rFonts w:ascii="Arial" w:hAnsi="Arial" w:cs="Arial"/>
          <w:sz w:val="24"/>
          <w:szCs w:val="24"/>
        </w:rPr>
        <w:t>ods</w:t>
      </w:r>
      <w:proofErr w:type="spellEnd"/>
      <w:r w:rsidRPr="00367C8E">
        <w:rPr>
          <w:rFonts w:ascii="Arial" w:hAnsi="Arial" w:cs="Arial"/>
          <w:sz w:val="24"/>
          <w:szCs w:val="24"/>
        </w:rPr>
        <w:t xml:space="preserve">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 xml:space="preserve">kWh. V prípade prekročenia okamžitej spotreby elektrickej energie nie je Nájomca oprávnený žiadať od Prenajímateľa pripojenie na elektrickú energiu.  V predmete nájmu je nájomca povinný používať iba priemyselne vyrobené </w:t>
      </w:r>
      <w:proofErr w:type="spellStart"/>
      <w:r w:rsidRPr="00367C8E">
        <w:rPr>
          <w:rFonts w:ascii="Arial" w:hAnsi="Arial" w:cs="Arial"/>
        </w:rPr>
        <w:t>predlžovačky</w:t>
      </w:r>
      <w:proofErr w:type="spellEnd"/>
      <w:r w:rsidRPr="00367C8E">
        <w:rPr>
          <w:rFonts w:ascii="Arial" w:hAnsi="Arial" w:cs="Arial"/>
        </w:rPr>
        <w:t xml:space="preserve"> overené revíznym technikom a </w:t>
      </w:r>
      <w:proofErr w:type="spellStart"/>
      <w:r w:rsidRPr="00367C8E">
        <w:rPr>
          <w:rFonts w:ascii="Arial" w:hAnsi="Arial" w:cs="Arial"/>
        </w:rPr>
        <w:t>rozdvojky</w:t>
      </w:r>
      <w:proofErr w:type="spellEnd"/>
      <w:r w:rsidRPr="00367C8E">
        <w:rPr>
          <w:rFonts w:ascii="Arial" w:hAnsi="Arial" w:cs="Arial"/>
        </w:rPr>
        <w:t xml:space="preserve">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w:t>
      </w:r>
      <w:proofErr w:type="spellStart"/>
      <w:r w:rsidRPr="00367C8E">
        <w:rPr>
          <w:rFonts w:ascii="Arial" w:hAnsi="Arial" w:cs="Arial"/>
        </w:rPr>
        <w:t>t.j</w:t>
      </w:r>
      <w:proofErr w:type="spellEnd"/>
      <w:r w:rsidRPr="00367C8E">
        <w:rPr>
          <w:rFonts w:ascii="Arial" w:hAnsi="Arial" w:cs="Arial"/>
        </w:rPr>
        <w:t xml:space="preserve">.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xml:space="preserve">. Nájomca je povinný na viditeľnom mieste informovať verejnosť o dobe predaja a túto dobu dodržiavať. Nájomca je povinný v posledný deň nájomnej doby, </w:t>
      </w:r>
      <w:proofErr w:type="spellStart"/>
      <w:r w:rsidRPr="00367C8E">
        <w:rPr>
          <w:rFonts w:ascii="Arial" w:hAnsi="Arial" w:cs="Arial"/>
        </w:rPr>
        <w:t>t.j</w:t>
      </w:r>
      <w:proofErr w:type="spellEnd"/>
      <w:r w:rsidRPr="00367C8E">
        <w:rPr>
          <w:rFonts w:ascii="Arial" w:hAnsi="Arial" w:cs="Arial"/>
        </w:rPr>
        <w:t>.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je predmetom nájmu podľa tejto zmluvy ( jej prílohy č.1)  stánok č. 1 alebo stánok č. 12, je možné k týmto stánkom pristaviť prístrešok. Nájomca je povinný dodržať nasledovné požiadavky Prenajímateľa na prístrešok: maximálny rozmer 3 x 3 m, farba </w:t>
      </w:r>
      <w:proofErr w:type="spellStart"/>
      <w:r w:rsidRPr="00367C8E">
        <w:rPr>
          <w:rFonts w:ascii="Arial" w:hAnsi="Arial" w:cs="Arial"/>
        </w:rPr>
        <w:t>oplachtovania</w:t>
      </w:r>
      <w:proofErr w:type="spellEnd"/>
      <w:r w:rsidRPr="00367C8E">
        <w:rPr>
          <w:rFonts w:ascii="Arial" w:hAnsi="Arial" w:cs="Arial"/>
        </w:rPr>
        <w:t xml:space="preserve">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 xml:space="preserve">A SPRÁVA LESOV, </w:t>
      </w:r>
      <w:proofErr w:type="spellStart"/>
      <w:r w:rsidRPr="00367C8E">
        <w:rPr>
          <w:rFonts w:ascii="Arial" w:hAnsi="Arial" w:cs="Arial"/>
          <w:bCs/>
          <w:sz w:val="24"/>
          <w:szCs w:val="24"/>
        </w:rPr>
        <w:t>m.r.o</w:t>
      </w:r>
      <w:proofErr w:type="spellEnd"/>
      <w:r w:rsidRPr="00367C8E">
        <w:rPr>
          <w:rFonts w:ascii="Arial" w:hAnsi="Arial" w:cs="Arial"/>
          <w:bCs/>
          <w:sz w:val="24"/>
          <w:szCs w:val="24"/>
        </w:rPr>
        <w:t>. TRENČÍN</w:t>
      </w:r>
    </w:p>
    <w:p w14:paraId="3862F6B8" w14:textId="60C9B4EB" w:rsidR="00496E5A" w:rsidRPr="00B320A0" w:rsidRDefault="00E15C37" w:rsidP="00B320A0">
      <w:pPr>
        <w:tabs>
          <w:tab w:val="left" w:pos="426"/>
        </w:tabs>
        <w:rPr>
          <w:rFonts w:ascii="Arial" w:hAnsi="Arial" w:cs="Arial"/>
          <w:b/>
          <w:bCs/>
          <w:sz w:val="24"/>
          <w:szCs w:val="24"/>
        </w:rPr>
      </w:pPr>
      <w:r>
        <w:rPr>
          <w:rFonts w:ascii="Arial" w:hAnsi="Arial" w:cs="Arial"/>
          <w:b/>
          <w:sz w:val="24"/>
          <w:szCs w:val="24"/>
        </w:rPr>
        <w:tab/>
      </w:r>
      <w:r w:rsidR="00B320A0" w:rsidRPr="00B320A0">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3413B5A6" w:rsidR="00496E5A" w:rsidRPr="00031B65"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890C73">
        <w:rPr>
          <w:rFonts w:ascii="Arial" w:hAnsi="Arial" w:cs="Arial"/>
          <w:sz w:val="24"/>
          <w:szCs w:val="24"/>
        </w:rPr>
        <w:t xml:space="preserve">. </w:t>
      </w:r>
      <w:r w:rsidR="00890C73" w:rsidRPr="00890C73">
        <w:rPr>
          <w:rFonts w:ascii="Arial" w:hAnsi="Arial" w:cs="Arial"/>
          <w:sz w:val="24"/>
          <w:szCs w:val="24"/>
        </w:rPr>
        <w:t>224</w:t>
      </w:r>
      <w:r w:rsidRPr="00890C73">
        <w:rPr>
          <w:rFonts w:ascii="Arial" w:hAnsi="Arial" w:cs="Arial"/>
          <w:sz w:val="24"/>
          <w:szCs w:val="24"/>
        </w:rPr>
        <w:t>/32221/</w:t>
      </w:r>
      <w:r w:rsidRPr="00367C8E">
        <w:rPr>
          <w:rFonts w:ascii="Arial" w:hAnsi="Arial" w:cs="Arial"/>
          <w:sz w:val="24"/>
          <w:szCs w:val="24"/>
        </w:rPr>
        <w:t>202</w:t>
      </w:r>
      <w:r w:rsidR="00627A1A">
        <w:rPr>
          <w:rFonts w:ascii="Arial" w:hAnsi="Arial" w:cs="Arial"/>
          <w:sz w:val="24"/>
          <w:szCs w:val="24"/>
        </w:rPr>
        <w:t>5</w:t>
      </w:r>
    </w:p>
    <w:p w14:paraId="0252C24D" w14:textId="0F04E1AB" w:rsidR="00496E5A" w:rsidRPr="00367C8E" w:rsidRDefault="00496E5A" w:rsidP="00F175AD">
      <w:pPr>
        <w:spacing w:before="1200"/>
        <w:rPr>
          <w:rFonts w:ascii="Arial" w:hAnsi="Arial" w:cs="Arial"/>
          <w:sz w:val="24"/>
          <w:szCs w:val="24"/>
        </w:rPr>
      </w:pPr>
      <w:r w:rsidRPr="00367C8E">
        <w:rPr>
          <w:rFonts w:ascii="Arial" w:hAnsi="Arial" w:cs="Arial"/>
          <w:sz w:val="24"/>
          <w:szCs w:val="24"/>
        </w:rPr>
        <w:t xml:space="preserve">Prevzatie zariadenia najneskôr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 xml:space="preserve">„bez </w:t>
      </w:r>
      <w:proofErr w:type="spellStart"/>
      <w:r w:rsidRPr="00367C8E">
        <w:rPr>
          <w:rFonts w:ascii="Arial" w:hAnsi="Arial" w:cs="Arial"/>
          <w:i/>
          <w:sz w:val="24"/>
          <w:szCs w:val="24"/>
        </w:rPr>
        <w:t>závad</w:t>
      </w:r>
      <w:proofErr w:type="spellEnd"/>
      <w:r w:rsidRPr="00367C8E">
        <w:rPr>
          <w:rFonts w:ascii="Arial" w:hAnsi="Arial" w:cs="Arial"/>
          <w:i/>
          <w:sz w:val="24"/>
          <w:szCs w:val="24"/>
        </w:rPr>
        <w:t>“</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w:t>
      </w:r>
      <w:proofErr w:type="spellStart"/>
      <w:r w:rsidRPr="00367C8E">
        <w:rPr>
          <w:rFonts w:ascii="Arial" w:hAnsi="Arial" w:cs="Arial"/>
          <w:sz w:val="24"/>
          <w:szCs w:val="24"/>
        </w:rPr>
        <w:t>m.r.o</w:t>
      </w:r>
      <w:proofErr w:type="spellEnd"/>
      <w:r w:rsidRPr="00367C8E">
        <w:rPr>
          <w:rFonts w:ascii="Arial" w:hAnsi="Arial" w:cs="Arial"/>
          <w:sz w:val="24"/>
          <w:szCs w:val="24"/>
        </w:rPr>
        <w:t xml:space="preserve">.,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C753" w14:textId="77777777" w:rsidR="00367160" w:rsidRDefault="00367160" w:rsidP="00496E5A">
      <w:r>
        <w:separator/>
      </w:r>
    </w:p>
  </w:endnote>
  <w:endnote w:type="continuationSeparator" w:id="0">
    <w:p w14:paraId="788C69E1" w14:textId="77777777" w:rsidR="00367160" w:rsidRDefault="00367160"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307D" w14:textId="77777777" w:rsidR="00367160" w:rsidRDefault="00367160" w:rsidP="00496E5A">
      <w:r>
        <w:separator/>
      </w:r>
    </w:p>
  </w:footnote>
  <w:footnote w:type="continuationSeparator" w:id="0">
    <w:p w14:paraId="7AC4433B" w14:textId="77777777" w:rsidR="00367160" w:rsidRDefault="00367160"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232414"/>
    <w:rsid w:val="00244E3F"/>
    <w:rsid w:val="00245EB9"/>
    <w:rsid w:val="002617C4"/>
    <w:rsid w:val="00287A96"/>
    <w:rsid w:val="002A4943"/>
    <w:rsid w:val="002C188F"/>
    <w:rsid w:val="00311A84"/>
    <w:rsid w:val="00311E7E"/>
    <w:rsid w:val="003142B6"/>
    <w:rsid w:val="00316577"/>
    <w:rsid w:val="00316629"/>
    <w:rsid w:val="003167F9"/>
    <w:rsid w:val="00332D17"/>
    <w:rsid w:val="0034717F"/>
    <w:rsid w:val="00360FDF"/>
    <w:rsid w:val="00363FAA"/>
    <w:rsid w:val="00367160"/>
    <w:rsid w:val="00367C8E"/>
    <w:rsid w:val="00373E4A"/>
    <w:rsid w:val="00423340"/>
    <w:rsid w:val="0042664E"/>
    <w:rsid w:val="00450585"/>
    <w:rsid w:val="004834D1"/>
    <w:rsid w:val="00496E5A"/>
    <w:rsid w:val="004A7A24"/>
    <w:rsid w:val="00574822"/>
    <w:rsid w:val="00585717"/>
    <w:rsid w:val="005A3EB6"/>
    <w:rsid w:val="005B270B"/>
    <w:rsid w:val="005B3BE9"/>
    <w:rsid w:val="005B7E6D"/>
    <w:rsid w:val="005C750B"/>
    <w:rsid w:val="005D6F86"/>
    <w:rsid w:val="00611DBB"/>
    <w:rsid w:val="00627A1A"/>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4C0E"/>
    <w:rsid w:val="00846B1F"/>
    <w:rsid w:val="00890C73"/>
    <w:rsid w:val="008D224F"/>
    <w:rsid w:val="009021E2"/>
    <w:rsid w:val="009266ED"/>
    <w:rsid w:val="00947A5E"/>
    <w:rsid w:val="00961B71"/>
    <w:rsid w:val="00975342"/>
    <w:rsid w:val="00976BB7"/>
    <w:rsid w:val="00983C56"/>
    <w:rsid w:val="00995798"/>
    <w:rsid w:val="009B1F28"/>
    <w:rsid w:val="009D3300"/>
    <w:rsid w:val="009E684E"/>
    <w:rsid w:val="009F7B69"/>
    <w:rsid w:val="00A127E9"/>
    <w:rsid w:val="00A77E9B"/>
    <w:rsid w:val="00AC1342"/>
    <w:rsid w:val="00B320A0"/>
    <w:rsid w:val="00B37349"/>
    <w:rsid w:val="00B77C6F"/>
    <w:rsid w:val="00B86BC9"/>
    <w:rsid w:val="00B91E95"/>
    <w:rsid w:val="00BE12F5"/>
    <w:rsid w:val="00C4438C"/>
    <w:rsid w:val="00C76B8B"/>
    <w:rsid w:val="00C76FBC"/>
    <w:rsid w:val="00C86AAD"/>
    <w:rsid w:val="00C90BFE"/>
    <w:rsid w:val="00CA4248"/>
    <w:rsid w:val="00CB2592"/>
    <w:rsid w:val="00CC6A89"/>
    <w:rsid w:val="00CD512E"/>
    <w:rsid w:val="00D014BF"/>
    <w:rsid w:val="00D505F1"/>
    <w:rsid w:val="00DB3492"/>
    <w:rsid w:val="00E15C37"/>
    <w:rsid w:val="00E70EC8"/>
    <w:rsid w:val="00E865DB"/>
    <w:rsid w:val="00E91EC1"/>
    <w:rsid w:val="00EB66F4"/>
    <w:rsid w:val="00EC600A"/>
    <w:rsid w:val="00EE2C95"/>
    <w:rsid w:val="00EE3408"/>
    <w:rsid w:val="00F175AD"/>
    <w:rsid w:val="00F20C98"/>
    <w:rsid w:val="00F32A3C"/>
    <w:rsid w:val="00F57960"/>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2025-09-16T06:42:00Z</dcterms:modified>
  <cp:category/>
</cp:coreProperties>
</file>