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6D7C" w14:textId="59ECFCFC" w:rsidR="009D0DB8" w:rsidRPr="00386B3D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Špecifikácia stánku č. </w:t>
      </w:r>
      <w:r w:rsidR="00FC01A5">
        <w:rPr>
          <w:rFonts w:ascii="Aptos" w:hAnsi="Aptos" w:cs="Arial"/>
          <w:b/>
          <w:sz w:val="24"/>
          <w:szCs w:val="24"/>
          <w:lang w:val="sk-SK"/>
        </w:rPr>
        <w:t>3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305BBEA0" w:rsidR="001C72D9" w:rsidRPr="00386B3D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D</w:t>
      </w:r>
      <w:r w:rsidR="00386B3D">
        <w:rPr>
          <w:rFonts w:ascii="Aptos" w:hAnsi="Aptos" w:cs="Arial"/>
          <w:b/>
          <w:sz w:val="24"/>
          <w:szCs w:val="24"/>
          <w:lang w:val="sk-SK"/>
        </w:rPr>
        <w:t>REVENÝ UZAMYKATEĽNÝ STÁNOK</w:t>
      </w:r>
    </w:p>
    <w:p w14:paraId="4C925386" w14:textId="4011E7D5" w:rsidR="002D7809" w:rsidRPr="00386B3D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Rozmer</w:t>
      </w:r>
      <w:r w:rsidR="00E27060" w:rsidRPr="00386B3D">
        <w:rPr>
          <w:rFonts w:ascii="Aptos" w:hAnsi="Aptos" w:cs="Arial"/>
          <w:b/>
          <w:sz w:val="24"/>
          <w:szCs w:val="24"/>
          <w:lang w:val="sk-SK"/>
        </w:rPr>
        <w:t>y</w:t>
      </w: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="001C72D9" w:rsidRPr="00386B3D">
        <w:rPr>
          <w:rFonts w:ascii="Aptos" w:hAnsi="Aptos" w:cs="Arial"/>
          <w:sz w:val="24"/>
          <w:szCs w:val="24"/>
        </w:rPr>
        <w:t>3,03</w:t>
      </w:r>
      <w:r w:rsidRPr="00386B3D">
        <w:rPr>
          <w:rFonts w:ascii="Aptos" w:hAnsi="Aptos" w:cs="Arial"/>
          <w:sz w:val="24"/>
          <w:szCs w:val="24"/>
        </w:rPr>
        <w:t xml:space="preserve"> x 2</w:t>
      </w:r>
      <w:r w:rsidR="002E3F50" w:rsidRPr="00386B3D">
        <w:rPr>
          <w:rFonts w:ascii="Aptos" w:hAnsi="Aptos" w:cs="Arial"/>
          <w:sz w:val="24"/>
          <w:szCs w:val="24"/>
        </w:rPr>
        <w:t>,</w:t>
      </w:r>
      <w:r w:rsidR="001C72D9" w:rsidRPr="00386B3D">
        <w:rPr>
          <w:rFonts w:ascii="Aptos" w:hAnsi="Aptos" w:cs="Arial"/>
          <w:sz w:val="24"/>
          <w:szCs w:val="24"/>
        </w:rPr>
        <w:t>03</w:t>
      </w:r>
      <w:r w:rsidRPr="00386B3D">
        <w:rPr>
          <w:rFonts w:ascii="Aptos" w:hAnsi="Aptos" w:cs="Arial"/>
          <w:sz w:val="24"/>
          <w:szCs w:val="24"/>
        </w:rPr>
        <w:t xml:space="preserve"> m</w:t>
      </w:r>
    </w:p>
    <w:p w14:paraId="67BCBEC3" w14:textId="77777777" w:rsidR="00783DD1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Konštrukcia stánku obsahuje:</w:t>
      </w:r>
    </w:p>
    <w:p w14:paraId="3DD5C95E" w14:textId="0003E898" w:rsidR="00F459E2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tvorený joklovými profilmi, ku ktor</w:t>
      </w:r>
      <w:r w:rsidR="00386B3D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sa pripájajú doplnkové konštrukcie z dreva (dvere, okná, strecha, pult</w:t>
      </w:r>
      <w:r w:rsidR="00783DD1" w:rsidRPr="00386B3D">
        <w:rPr>
          <w:rFonts w:ascii="Aptos" w:hAnsi="Aptos" w:cs="Arial"/>
          <w:sz w:val="24"/>
          <w:szCs w:val="24"/>
          <w:lang w:val="sk-SK"/>
        </w:rPr>
        <w:t>íky</w:t>
      </w:r>
      <w:r w:rsidR="00F459E2" w:rsidRPr="00386B3D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386B3D">
        <w:rPr>
          <w:rFonts w:ascii="Aptos" w:hAnsi="Aptos" w:cs="Arial"/>
          <w:sz w:val="24"/>
          <w:szCs w:val="24"/>
          <w:lang w:val="sk-SK"/>
        </w:rPr>
        <w:t>)</w:t>
      </w:r>
      <w:r w:rsidR="00386B3D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386B3D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386B3D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386B3D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386B3D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výklopné pultíky s maximálnym zaťažením na jeden pultík 50 kg,</w:t>
      </w:r>
    </w:p>
    <w:p w14:paraId="4EEC0BAB" w14:textId="35866600" w:rsidR="00386B3D" w:rsidRPr="00386B3D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>
        <w:rPr>
          <w:rFonts w:ascii="Aptos" w:hAnsi="Aptos"/>
          <w:sz w:val="24"/>
          <w:szCs w:val="24"/>
          <w:lang w:val="sk-SK" w:eastAsia="sk-SK"/>
        </w:rPr>
        <w:t xml:space="preserve">-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prívod a odber el.energie max </w:t>
      </w:r>
      <w:r w:rsidRPr="00386B3D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0FEB37C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/>
          <w:sz w:val="24"/>
          <w:szCs w:val="24"/>
          <w:lang w:val="sk-SK" w:eastAsia="sk-SK"/>
        </w:rPr>
        <w:t>Drevený uzamykateľný stánok bude umiestnený počas Vianočných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386B3D">
        <w:rPr>
          <w:rFonts w:ascii="Aptos" w:hAnsi="Aptos"/>
          <w:sz w:val="24"/>
          <w:szCs w:val="24"/>
          <w:lang w:val="sk-SK" w:eastAsia="sk-SK"/>
        </w:rPr>
        <w:t>6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nápojov. Štruktúru sortimentu v jednotlivých stánkoch je potrebné dodržať a vyhlasovateľ 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6DD9826F" w14:textId="0AFB9755" w:rsidR="001A6F22" w:rsidRPr="00386B3D" w:rsidRDefault="001A6F22" w:rsidP="001A6F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pre stánok č. </w:t>
      </w:r>
      <w:r w:rsidR="00A543CF">
        <w:rPr>
          <w:rFonts w:ascii="Aptos" w:hAnsi="Aptos" w:cs="Arial"/>
          <w:b/>
          <w:sz w:val="24"/>
          <w:szCs w:val="24"/>
        </w:rPr>
        <w:t>3</w:t>
      </w:r>
      <w:r w:rsidRPr="00386B3D">
        <w:rPr>
          <w:rFonts w:ascii="Aptos" w:hAnsi="Aptos" w:cs="Arial"/>
          <w:b/>
          <w:sz w:val="24"/>
          <w:szCs w:val="24"/>
        </w:rPr>
        <w:t xml:space="preserve">: </w:t>
      </w:r>
      <w:r w:rsidRPr="00386B3D">
        <w:rPr>
          <w:rFonts w:ascii="Aptos" w:hAnsi="Aptos" w:cs="Arial"/>
          <w:sz w:val="24"/>
          <w:szCs w:val="24"/>
        </w:rPr>
        <w:t xml:space="preserve">nápoje (vianočné alkoholické a nealkoholické nápoje minimálne jeden druh horúceho vianočného nápoja, </w:t>
      </w:r>
      <w:r w:rsidR="00CC2721" w:rsidRPr="00386B3D">
        <w:rPr>
          <w:rFonts w:ascii="Aptos" w:hAnsi="Aptos" w:cs="Arial"/>
          <w:sz w:val="24"/>
          <w:szCs w:val="24"/>
        </w:rPr>
        <w:t>čaj, punč, medovina a pod.)</w:t>
      </w:r>
    </w:p>
    <w:sectPr w:rsidR="001A6F22" w:rsidRPr="00386B3D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1044BF"/>
    <w:rsid w:val="0012109D"/>
    <w:rsid w:val="001A6F22"/>
    <w:rsid w:val="001C72D9"/>
    <w:rsid w:val="001F096C"/>
    <w:rsid w:val="002065EF"/>
    <w:rsid w:val="0023367F"/>
    <w:rsid w:val="00274215"/>
    <w:rsid w:val="002D7809"/>
    <w:rsid w:val="002E3F50"/>
    <w:rsid w:val="0030243E"/>
    <w:rsid w:val="0030761A"/>
    <w:rsid w:val="00327800"/>
    <w:rsid w:val="00386B3D"/>
    <w:rsid w:val="003C4467"/>
    <w:rsid w:val="003E43DC"/>
    <w:rsid w:val="003F2EA5"/>
    <w:rsid w:val="00473FEA"/>
    <w:rsid w:val="00480960"/>
    <w:rsid w:val="00504567"/>
    <w:rsid w:val="00511EF0"/>
    <w:rsid w:val="00532DB5"/>
    <w:rsid w:val="0056762B"/>
    <w:rsid w:val="00621B44"/>
    <w:rsid w:val="00680F70"/>
    <w:rsid w:val="0071622F"/>
    <w:rsid w:val="00783DD1"/>
    <w:rsid w:val="007C0706"/>
    <w:rsid w:val="007E13CC"/>
    <w:rsid w:val="00926F2C"/>
    <w:rsid w:val="0093227D"/>
    <w:rsid w:val="0093344B"/>
    <w:rsid w:val="00947425"/>
    <w:rsid w:val="009518EE"/>
    <w:rsid w:val="009D00CE"/>
    <w:rsid w:val="009D0DB8"/>
    <w:rsid w:val="00A543CF"/>
    <w:rsid w:val="00A67896"/>
    <w:rsid w:val="00BC5E6B"/>
    <w:rsid w:val="00BE4250"/>
    <w:rsid w:val="00BF663A"/>
    <w:rsid w:val="00CA3403"/>
    <w:rsid w:val="00CC2721"/>
    <w:rsid w:val="00D46597"/>
    <w:rsid w:val="00DD7180"/>
    <w:rsid w:val="00DF725F"/>
    <w:rsid w:val="00E2597C"/>
    <w:rsid w:val="00E27060"/>
    <w:rsid w:val="00E327B8"/>
    <w:rsid w:val="00E61666"/>
    <w:rsid w:val="00F4326F"/>
    <w:rsid w:val="00F459E2"/>
    <w:rsid w:val="00FB2715"/>
    <w:rsid w:val="00FB5C80"/>
    <w:rsid w:val="00FC01A5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34</cp:revision>
  <cp:lastPrinted>2017-09-22T04:24:00Z</cp:lastPrinted>
  <dcterms:created xsi:type="dcterms:W3CDTF">2015-09-13T17:21:00Z</dcterms:created>
  <dcterms:modified xsi:type="dcterms:W3CDTF">2026-08-26T06:59:00Z</dcterms:modified>
</cp:coreProperties>
</file>